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5E" w:rsidRPr="00004D3D" w:rsidRDefault="00951A5E" w:rsidP="000C293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004D3D">
        <w:rPr>
          <w:rFonts w:ascii="Times New Roman" w:hAnsi="Times New Roman"/>
          <w:sz w:val="28"/>
          <w:szCs w:val="28"/>
        </w:rPr>
        <w:t xml:space="preserve">Додаток </w:t>
      </w:r>
      <w:r w:rsidRPr="00004D3D">
        <w:rPr>
          <w:rFonts w:ascii="Times New Roman" w:hAnsi="Times New Roman"/>
          <w:sz w:val="28"/>
          <w:szCs w:val="28"/>
          <w:lang w:val="ru-RU"/>
        </w:rPr>
        <w:t xml:space="preserve"> 2 </w:t>
      </w:r>
    </w:p>
    <w:p w:rsidR="00951A5E" w:rsidRPr="00004D3D" w:rsidRDefault="00951A5E" w:rsidP="000C2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 xml:space="preserve">Пояснювальна записка </w:t>
      </w:r>
    </w:p>
    <w:p w:rsidR="00951A5E" w:rsidRPr="00004D3D" w:rsidRDefault="00951A5E" w:rsidP="000C2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>до звіту про хід виконання</w:t>
      </w:r>
      <w:r w:rsidRPr="00004D3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27F86">
        <w:rPr>
          <w:rFonts w:ascii="Times New Roman" w:hAnsi="Times New Roman"/>
          <w:b/>
          <w:sz w:val="28"/>
          <w:szCs w:val="28"/>
        </w:rPr>
        <w:t>у 2022</w:t>
      </w:r>
      <w:r w:rsidRPr="00004D3D">
        <w:rPr>
          <w:rFonts w:ascii="Times New Roman" w:hAnsi="Times New Roman"/>
          <w:b/>
          <w:sz w:val="28"/>
          <w:szCs w:val="28"/>
        </w:rPr>
        <w:t>році</w:t>
      </w:r>
    </w:p>
    <w:p w:rsidR="00951A5E" w:rsidRPr="00004D3D" w:rsidRDefault="00951A5E" w:rsidP="000C29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>Програми розвитку туризму і курортів</w:t>
      </w:r>
      <w:r w:rsidR="00427F86">
        <w:rPr>
          <w:rFonts w:ascii="Times New Roman" w:hAnsi="Times New Roman"/>
          <w:b/>
          <w:sz w:val="28"/>
          <w:szCs w:val="28"/>
        </w:rPr>
        <w:t xml:space="preserve"> у Закарпатській області на 2021</w:t>
      </w:r>
      <w:r w:rsidRPr="00004D3D">
        <w:rPr>
          <w:rFonts w:ascii="Times New Roman" w:hAnsi="Times New Roman"/>
          <w:b/>
          <w:sz w:val="28"/>
          <w:szCs w:val="28"/>
        </w:rPr>
        <w:t xml:space="preserve"> </w:t>
      </w:r>
      <w:r w:rsidRPr="00004D3D">
        <w:rPr>
          <w:rFonts w:ascii="Times New Roman" w:hAnsi="Times New Roman"/>
          <w:sz w:val="28"/>
          <w:szCs w:val="28"/>
        </w:rPr>
        <w:t xml:space="preserve">– </w:t>
      </w:r>
      <w:r w:rsidR="00427F86">
        <w:rPr>
          <w:rFonts w:ascii="Times New Roman" w:hAnsi="Times New Roman"/>
          <w:b/>
          <w:sz w:val="28"/>
          <w:szCs w:val="28"/>
        </w:rPr>
        <w:t>2023</w:t>
      </w:r>
      <w:r w:rsidRPr="00004D3D">
        <w:rPr>
          <w:rFonts w:ascii="Times New Roman" w:hAnsi="Times New Roman"/>
          <w:b/>
          <w:sz w:val="28"/>
          <w:szCs w:val="28"/>
        </w:rPr>
        <w:t xml:space="preserve"> роки </w:t>
      </w:r>
    </w:p>
    <w:p w:rsidR="00951A5E" w:rsidRPr="006662DA" w:rsidRDefault="00951A5E" w:rsidP="000C2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951A5E" w:rsidRDefault="00951A5E" w:rsidP="000C2939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004D3D">
        <w:rPr>
          <w:rFonts w:ascii="Times New Roman" w:hAnsi="Times New Roman"/>
          <w:bCs/>
          <w:sz w:val="28"/>
          <w:szCs w:val="28"/>
          <w:lang w:eastAsia="uk-UA"/>
        </w:rPr>
        <w:t>Розвиток туристичної галузі Зак</w:t>
      </w:r>
      <w:r w:rsidR="00AC271D">
        <w:rPr>
          <w:rFonts w:ascii="Times New Roman" w:hAnsi="Times New Roman"/>
          <w:bCs/>
          <w:sz w:val="28"/>
          <w:szCs w:val="28"/>
          <w:lang w:eastAsia="uk-UA"/>
        </w:rPr>
        <w:t>арпатської області протягом 2022</w:t>
      </w:r>
      <w:r w:rsidRPr="00004D3D">
        <w:rPr>
          <w:rFonts w:ascii="Times New Roman" w:hAnsi="Times New Roman"/>
          <w:bCs/>
          <w:sz w:val="28"/>
          <w:szCs w:val="28"/>
          <w:lang w:eastAsia="uk-UA"/>
        </w:rPr>
        <w:t xml:space="preserve"> року здійснювався у рамках реалізації заходів Програми розвитку туризму і курортів у Закарпатській області на 2016 – 2020 роки.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У зв`язку з переходом на організаційно-штатну структуру особливого періоду Закарпатської обласної військової адміністрації з 01.03. по 01.07.2022 р. управління туризму та курортів не перебувало у структурі облдержадміністрації (відповідно до Розпоряджень від 02.03.2022 р. № 3-р «Про переміщення та переведення» та від 30.06.2022 р. № 58-р «Про переміщення»).</w:t>
      </w:r>
    </w:p>
    <w:p w:rsidR="00275FDB" w:rsidRDefault="005465CD" w:rsidP="000C293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Зважаючи на існуючі обмеження у період дії режиму воєнного стану</w:t>
      </w:r>
      <w:r>
        <w:rPr>
          <w:rFonts w:ascii="Times New Roman" w:hAnsi="Times New Roman"/>
          <w:sz w:val="28"/>
          <w:szCs w:val="28"/>
        </w:rPr>
        <w:t xml:space="preserve"> Постанови КМУ від 9.06.2022 №590 </w:t>
      </w:r>
      <w:r w:rsidRPr="00493110">
        <w:rPr>
          <w:rFonts w:ascii="Times New Roman" w:hAnsi="Times New Roman"/>
          <w:sz w:val="28"/>
          <w:szCs w:val="28"/>
        </w:rPr>
        <w:t>"</w:t>
      </w:r>
      <w:r w:rsidRPr="00493110">
        <w:rPr>
          <w:rFonts w:ascii="Times New Roman" w:hAnsi="Times New Roman"/>
          <w:bCs/>
          <w:sz w:val="28"/>
          <w:szCs w:val="28"/>
          <w:shd w:val="clear" w:color="auto" w:fill="FFFFFF"/>
        </w:rPr>
        <w:t>Про затвердження Порядку виконання повноважень Державною казначейською службою в особливому режимі в умовах воєнного стану</w:t>
      </w:r>
      <w:r w:rsidRPr="00493110">
        <w:rPr>
          <w:rFonts w:ascii="Times New Roman" w:hAnsi="Times New Roman"/>
          <w:sz w:val="28"/>
          <w:szCs w:val="28"/>
        </w:rPr>
        <w:t>"</w:t>
      </w:r>
      <w:r w:rsidRPr="00FC7D8D">
        <w:rPr>
          <w:rFonts w:ascii="Times New Roman" w:hAnsi="Times New Roman"/>
          <w:sz w:val="28"/>
          <w:szCs w:val="28"/>
        </w:rPr>
        <w:t xml:space="preserve"> та внесених змін до </w:t>
      </w:r>
      <w:r w:rsidRPr="005465CD">
        <w:rPr>
          <w:rFonts w:ascii="Times New Roman" w:hAnsi="Times New Roman"/>
          <w:sz w:val="28"/>
          <w:szCs w:val="28"/>
        </w:rPr>
        <w:t>«Плану заходів на 2022 рік для реалізації Програми розвитку туризму і курортів у Закарпатс</w:t>
      </w:r>
      <w:r w:rsidR="00AE2877">
        <w:rPr>
          <w:rFonts w:ascii="Times New Roman" w:hAnsi="Times New Roman"/>
          <w:sz w:val="28"/>
          <w:szCs w:val="28"/>
        </w:rPr>
        <w:t>ькій області на 2021-2023 роки»</w:t>
      </w:r>
      <w:r w:rsidRPr="00FC7D8D">
        <w:rPr>
          <w:rFonts w:ascii="Times New Roman" w:hAnsi="Times New Roman"/>
          <w:sz w:val="28"/>
          <w:szCs w:val="28"/>
        </w:rPr>
        <w:t xml:space="preserve"> </w:t>
      </w:r>
      <w:r w:rsidR="00AE2877">
        <w:rPr>
          <w:rFonts w:ascii="Times New Roman" w:hAnsi="Times New Roman"/>
          <w:sz w:val="28"/>
          <w:szCs w:val="28"/>
        </w:rPr>
        <w:t>н</w:t>
      </w:r>
      <w:r w:rsidR="00AE2877" w:rsidRPr="00AE2877">
        <w:rPr>
          <w:rFonts w:ascii="Times New Roman" w:hAnsi="Times New Roman"/>
          <w:sz w:val="28"/>
          <w:szCs w:val="28"/>
        </w:rPr>
        <w:t>а виконання завдань та заходів Програми у 2022 році спрямовано 70 161 грн.</w:t>
      </w:r>
      <w:r w:rsidRPr="00AE2877">
        <w:rPr>
          <w:rFonts w:ascii="Times New Roman" w:hAnsi="Times New Roman"/>
          <w:sz w:val="28"/>
          <w:szCs w:val="28"/>
        </w:rPr>
        <w:t xml:space="preserve"> за такими напрямами</w:t>
      </w:r>
      <w:r>
        <w:rPr>
          <w:rFonts w:ascii="Times New Roman" w:hAnsi="Times New Roman"/>
          <w:sz w:val="28"/>
          <w:szCs w:val="28"/>
        </w:rPr>
        <w:t>: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C7D8D">
        <w:rPr>
          <w:rFonts w:ascii="Times New Roman" w:hAnsi="Times New Roman"/>
          <w:b/>
          <w:sz w:val="28"/>
          <w:szCs w:val="28"/>
        </w:rPr>
        <w:t>І. Просвітницька діяльність та науково-освітнє забезпечення розвитку туризму та діяльності курортів.</w:t>
      </w:r>
    </w:p>
    <w:p w:rsidR="005465CD" w:rsidRPr="00FC7D8D" w:rsidRDefault="005465CD" w:rsidP="000C2939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FC7D8D">
        <w:rPr>
          <w:sz w:val="28"/>
          <w:szCs w:val="28"/>
        </w:rPr>
        <w:t>8 грудня – організовано онлайн тренінг на тему «Модель розвитку туризму в територіальних громадах»</w:t>
      </w:r>
      <w:r w:rsidRPr="00FC7D8D">
        <w:rPr>
          <w:sz w:val="28"/>
          <w:szCs w:val="28"/>
          <w:shd w:val="clear" w:color="auto" w:fill="FFFFFF"/>
        </w:rPr>
        <w:t xml:space="preserve"> для осіб, які координують питання розвитку сфери туризму в громадах області. На запрошення управління його провів О. Коваль, викладач ДВНЗ «УжНУ»,</w:t>
      </w:r>
      <w:r w:rsidRPr="00FC7D8D">
        <w:rPr>
          <w:sz w:val="28"/>
          <w:szCs w:val="28"/>
        </w:rPr>
        <w:t xml:space="preserve"> керівник </w:t>
      </w:r>
      <w:hyperlink r:id="rId8" w:history="1">
        <w:r w:rsidRPr="005465CD">
          <w:rPr>
            <w:rStyle w:val="aa"/>
            <w:color w:val="auto"/>
            <w:sz w:val="28"/>
            <w:szCs w:val="28"/>
            <w:u w:val="none"/>
            <w:bdr w:val="none" w:sz="0" w:space="0" w:color="auto" w:frame="1"/>
          </w:rPr>
          <w:t>«Турінформ Закарпаття»</w:t>
        </w:r>
      </w:hyperlink>
      <w:r w:rsidRPr="00FC7D8D">
        <w:rPr>
          <w:sz w:val="28"/>
          <w:szCs w:val="28"/>
        </w:rPr>
        <w:t>. Також на тренінгу було обговорено ключові питання безпеки туристів у горах із заступником начальника гірської пошуково-рятувальної частини ДСНС Закарпаття В.Опалеником.</w:t>
      </w:r>
    </w:p>
    <w:p w:rsidR="00AE2877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7D8D">
        <w:rPr>
          <w:rFonts w:ascii="Times New Roman" w:hAnsi="Times New Roman"/>
          <w:sz w:val="28"/>
          <w:szCs w:val="28"/>
          <w:shd w:val="clear" w:color="auto" w:fill="FFFFFF"/>
        </w:rPr>
        <w:t xml:space="preserve">23 грудня – проведено круглий стіл на тему «Туризм Закарпаття 2022: підсумки року», учасниками якого стали представники туристичної галузі Закарпаття, зокрема екскурсійної, музейної, природно-рекреаційної, санаторної сфери тощо. 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C7D8D">
        <w:rPr>
          <w:rFonts w:ascii="Times New Roman" w:hAnsi="Times New Roman"/>
          <w:b/>
          <w:sz w:val="28"/>
          <w:szCs w:val="28"/>
        </w:rPr>
        <w:t>Протягом звітного періоду забезпечено участь у таких заходах:</w:t>
      </w:r>
    </w:p>
    <w:p w:rsidR="005465CD" w:rsidRPr="00FC7D8D" w:rsidRDefault="005465CD" w:rsidP="000C2939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  <w:r w:rsidRPr="00FC7D8D">
        <w:rPr>
          <w:rFonts w:ascii="Times New Roman" w:hAnsi="Times New Roman"/>
          <w:b/>
          <w:i/>
          <w:sz w:val="28"/>
          <w:szCs w:val="28"/>
        </w:rPr>
        <w:t xml:space="preserve">З питань реалізації транскордонних проектів у сфері туризму Закарпаття: </w:t>
      </w:r>
    </w:p>
    <w:p w:rsidR="005465CD" w:rsidRPr="00FC7D8D" w:rsidRDefault="005465CD" w:rsidP="000C293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26 вересня – семінар-тренінг з питань розвитку велотуризму на транскордонній території України та Словаччини в рамках проекту</w:t>
      </w:r>
      <w:r w:rsidRPr="00FC7D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7D8D">
        <w:rPr>
          <w:rFonts w:ascii="Times New Roman" w:hAnsi="Times New Roman"/>
          <w:sz w:val="28"/>
          <w:szCs w:val="28"/>
          <w:lang w:val="en-US"/>
        </w:rPr>
        <w:t>HUSKROUA</w:t>
      </w:r>
      <w:r w:rsidRPr="00FC7D8D">
        <w:rPr>
          <w:rFonts w:ascii="Times New Roman" w:hAnsi="Times New Roman"/>
          <w:sz w:val="28"/>
          <w:szCs w:val="28"/>
          <w:lang w:val="ru-RU"/>
        </w:rPr>
        <w:t xml:space="preserve">/1901/7.1/0054 </w:t>
      </w:r>
      <w:r w:rsidRPr="00FC7D8D">
        <w:rPr>
          <w:rFonts w:ascii="Times New Roman" w:hAnsi="Times New Roman"/>
          <w:sz w:val="28"/>
          <w:szCs w:val="28"/>
        </w:rPr>
        <w:t>«Карпатська мобільність». Захід організований ГО «Міжрегіональний центр транскордонної співпраці» у партнерстві з організаціями Словацької Республіки та Республіки Польща (м. Ужгород).</w:t>
      </w:r>
      <w:r w:rsidRPr="00FC7D8D">
        <w:rPr>
          <w:rFonts w:ascii="Times New Roman" w:hAnsi="Times New Roman"/>
          <w:noProof/>
          <w:sz w:val="28"/>
          <w:szCs w:val="28"/>
        </w:rPr>
        <w:t xml:space="preserve"> </w:t>
      </w:r>
    </w:p>
    <w:p w:rsidR="005465CD" w:rsidRPr="00FC7D8D" w:rsidRDefault="005465CD" w:rsidP="000C293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23-25 листопада – програма обміну досвідом щодо популяризації місцевої культури / спадщини в рамках транскордонного проекту  «</w:t>
      </w:r>
      <w:r w:rsidRPr="00FC7D8D">
        <w:rPr>
          <w:rFonts w:ascii="Times New Roman" w:hAnsi="Times New Roman"/>
          <w:sz w:val="28"/>
          <w:szCs w:val="28"/>
          <w:lang w:val="en-US"/>
        </w:rPr>
        <w:t>SMAR</w:t>
      </w:r>
      <w:r w:rsidRPr="00FC7D8D">
        <w:rPr>
          <w:rFonts w:ascii="Times New Roman" w:hAnsi="Times New Roman"/>
          <w:sz w:val="28"/>
          <w:szCs w:val="28"/>
        </w:rPr>
        <w:t>.</w:t>
      </w:r>
      <w:r w:rsidRPr="00FC7D8D">
        <w:rPr>
          <w:rFonts w:ascii="Times New Roman" w:hAnsi="Times New Roman"/>
          <w:sz w:val="28"/>
          <w:szCs w:val="28"/>
          <w:lang w:val="en-US"/>
        </w:rPr>
        <w:t>T</w:t>
      </w:r>
      <w:r w:rsidRPr="00FC7D8D">
        <w:rPr>
          <w:rFonts w:ascii="Times New Roman" w:hAnsi="Times New Roman"/>
          <w:sz w:val="28"/>
          <w:szCs w:val="28"/>
        </w:rPr>
        <w:t>.</w:t>
      </w:r>
      <w:r w:rsidRPr="00FC7D8D">
        <w:rPr>
          <w:rFonts w:ascii="Times New Roman" w:hAnsi="Times New Roman"/>
          <w:sz w:val="28"/>
          <w:szCs w:val="28"/>
          <w:lang w:val="en-US"/>
        </w:rPr>
        <w:t>OURISM</w:t>
      </w:r>
      <w:r w:rsidRPr="00FC7D8D">
        <w:rPr>
          <w:rFonts w:ascii="Times New Roman" w:hAnsi="Times New Roman"/>
          <w:sz w:val="28"/>
          <w:szCs w:val="28"/>
        </w:rPr>
        <w:t xml:space="preserve">» (Сату-Маре та Закарпаття, </w:t>
      </w:r>
      <w:r w:rsidRPr="00FC7D8D">
        <w:rPr>
          <w:rFonts w:ascii="Times New Roman" w:hAnsi="Times New Roman"/>
          <w:sz w:val="28"/>
          <w:szCs w:val="28"/>
          <w:lang w:val="en-US"/>
        </w:rPr>
        <w:t>HUSKROUA</w:t>
      </w:r>
      <w:r w:rsidRPr="00FC7D8D">
        <w:rPr>
          <w:rFonts w:ascii="Times New Roman" w:hAnsi="Times New Roman"/>
          <w:sz w:val="28"/>
          <w:szCs w:val="28"/>
        </w:rPr>
        <w:t xml:space="preserve">/1901/3.1/0020), що реалізовується КП «Агентством регіонального розвитку та транскордонного співробітництва </w:t>
      </w:r>
      <w:r w:rsidRPr="00FC7D8D">
        <w:rPr>
          <w:rFonts w:ascii="Times New Roman" w:hAnsi="Times New Roman"/>
          <w:sz w:val="28"/>
          <w:szCs w:val="28"/>
        </w:rPr>
        <w:lastRenderedPageBreak/>
        <w:t>«Закарпаття» Закарпатської обласної ради та румунськими партнерами (м. Сату-Маре, Румунія).</w:t>
      </w:r>
    </w:p>
    <w:p w:rsidR="005465CD" w:rsidRPr="00FC7D8D" w:rsidRDefault="005465CD" w:rsidP="000C2939">
      <w:pPr>
        <w:spacing w:after="0" w:line="240" w:lineRule="auto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FC7D8D">
        <w:rPr>
          <w:rFonts w:ascii="Times New Roman" w:hAnsi="Times New Roman"/>
          <w:b/>
          <w:i/>
          <w:sz w:val="28"/>
          <w:szCs w:val="28"/>
        </w:rPr>
        <w:t>З питань забезпечення доступності до туристичних об</w:t>
      </w:r>
      <w:r w:rsidRPr="00FC7D8D">
        <w:rPr>
          <w:rFonts w:ascii="Times New Roman" w:hAnsi="Times New Roman"/>
          <w:b/>
          <w:i/>
          <w:sz w:val="28"/>
          <w:szCs w:val="28"/>
          <w:lang w:val="ru-RU"/>
        </w:rPr>
        <w:t>`</w:t>
      </w:r>
      <w:r w:rsidRPr="00FC7D8D">
        <w:rPr>
          <w:rFonts w:ascii="Times New Roman" w:hAnsi="Times New Roman"/>
          <w:b/>
          <w:i/>
          <w:sz w:val="28"/>
          <w:szCs w:val="28"/>
        </w:rPr>
        <w:t>єктів маломобільних груп населення</w:t>
      </w:r>
      <w:r w:rsidRPr="00FC7D8D">
        <w:rPr>
          <w:rFonts w:ascii="Times New Roman" w:hAnsi="Times New Roman"/>
          <w:i/>
          <w:sz w:val="28"/>
          <w:szCs w:val="28"/>
        </w:rPr>
        <w:t>: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12-13 грудня – навчально-практичний візит та міжнародна конференція «Доступність в громадах послуг в сфері туризму, готельно-ресторанного та відпочинкового бізнесу для маломобільних груп населення», організовані Агентством США з міжнародного розвитку (</w:t>
      </w:r>
      <w:r w:rsidRPr="00FC7D8D">
        <w:rPr>
          <w:rFonts w:ascii="Times New Roman" w:hAnsi="Times New Roman"/>
          <w:sz w:val="28"/>
          <w:szCs w:val="28"/>
          <w:lang w:val="en-US"/>
        </w:rPr>
        <w:t>USAID</w:t>
      </w:r>
      <w:r w:rsidRPr="00FC7D8D">
        <w:rPr>
          <w:rFonts w:ascii="Times New Roman" w:hAnsi="Times New Roman"/>
          <w:sz w:val="28"/>
          <w:szCs w:val="28"/>
        </w:rPr>
        <w:t>), управлінням туризму та курортів Львівської ОДА (м. Львів).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22 грудня – круглий стіл з метою обговорення питань розвитку інклюзивного простору та доступності туристичних об</w:t>
      </w:r>
      <w:r w:rsidRPr="00FC7D8D">
        <w:rPr>
          <w:rFonts w:ascii="Times New Roman" w:hAnsi="Times New Roman"/>
          <w:sz w:val="28"/>
          <w:szCs w:val="28"/>
          <w:lang w:val="ru-RU"/>
        </w:rPr>
        <w:t>`</w:t>
      </w:r>
      <w:r w:rsidRPr="00FC7D8D">
        <w:rPr>
          <w:rFonts w:ascii="Times New Roman" w:hAnsi="Times New Roman"/>
          <w:sz w:val="28"/>
          <w:szCs w:val="28"/>
        </w:rPr>
        <w:t>єктів в Ужгороді в рамках проекту «Безбар</w:t>
      </w:r>
      <w:r w:rsidRPr="00FC7D8D">
        <w:rPr>
          <w:rFonts w:ascii="Times New Roman" w:hAnsi="Times New Roman"/>
          <w:sz w:val="28"/>
          <w:szCs w:val="28"/>
          <w:lang w:val="ru-RU"/>
        </w:rPr>
        <w:t>`</w:t>
      </w:r>
      <w:r w:rsidRPr="00FC7D8D">
        <w:rPr>
          <w:rFonts w:ascii="Times New Roman" w:hAnsi="Times New Roman"/>
          <w:sz w:val="28"/>
          <w:szCs w:val="28"/>
        </w:rPr>
        <w:t>єрне суспільство як елемент взаємоповаги між людьми та запорука розвитку громади» (м. Ужгород).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FC7D8D">
        <w:rPr>
          <w:rFonts w:ascii="Times New Roman" w:hAnsi="Times New Roman"/>
          <w:b/>
          <w:i/>
          <w:sz w:val="28"/>
          <w:szCs w:val="28"/>
        </w:rPr>
        <w:t>Інших заходів культурно-пізнавального й туристичного спрямування: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24 серпня та 4 листопада – урочисте відкриття мініскульптур «Закарпатські чемпіони» та «Валіза 2022 року (м. Ужгород);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28 серпня – арт-презентація нематеріальної культури Закарпаття «Жива спадщина» в Закарпатському музеї народної архітектури та побуту;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11 вересня – 4-й забіг «</w:t>
      </w:r>
      <w:r w:rsidRPr="00FC7D8D">
        <w:rPr>
          <w:rFonts w:ascii="Times New Roman" w:hAnsi="Times New Roman"/>
          <w:sz w:val="28"/>
          <w:szCs w:val="28"/>
          <w:lang w:val="en-US"/>
        </w:rPr>
        <w:t>Wine</w:t>
      </w:r>
      <w:r w:rsidRPr="00FC7D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7D8D">
        <w:rPr>
          <w:rFonts w:ascii="Times New Roman" w:hAnsi="Times New Roman"/>
          <w:sz w:val="28"/>
          <w:szCs w:val="28"/>
          <w:lang w:val="en-US"/>
        </w:rPr>
        <w:t>Run</w:t>
      </w:r>
      <w:r w:rsidRPr="00FC7D8D">
        <w:rPr>
          <w:rFonts w:ascii="Times New Roman" w:hAnsi="Times New Roman"/>
          <w:sz w:val="28"/>
          <w:szCs w:val="28"/>
        </w:rPr>
        <w:t>» (виноградник «Шато Паук», с. Пістрялово);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29</w:t>
      </w:r>
      <w:r w:rsidRPr="00FC7D8D">
        <w:rPr>
          <w:rFonts w:ascii="Times New Roman" w:hAnsi="Times New Roman"/>
          <w:i/>
          <w:sz w:val="28"/>
          <w:szCs w:val="28"/>
        </w:rPr>
        <w:t xml:space="preserve"> </w:t>
      </w:r>
      <w:r w:rsidRPr="00FC7D8D">
        <w:rPr>
          <w:rFonts w:ascii="Times New Roman" w:hAnsi="Times New Roman"/>
          <w:sz w:val="28"/>
          <w:szCs w:val="28"/>
        </w:rPr>
        <w:t>жовтня – презентація туристичного путівника «Закарпаття очима угорців», підготовленого та виданого Закарпатською угорською туристичною радою (м. Мукачево);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6 грудня – «Стартап – УжНУ: інноваційні ідеї, що наближають перемогу» – фінал конкурсу проектів студентів та молодих вчених; 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27 грудня – конференція «Крафт як мистецтво нематеріальної культурної спадщини» та ярмарка крафтової продукції (с. Солочин, санаторій «Квітка полонини»).</w:t>
      </w:r>
    </w:p>
    <w:p w:rsidR="000C2939" w:rsidRPr="005465C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FC7D8D">
        <w:rPr>
          <w:rFonts w:ascii="Times New Roman" w:hAnsi="Times New Roman"/>
          <w:noProof/>
          <w:sz w:val="28"/>
          <w:szCs w:val="28"/>
        </w:rPr>
        <w:t>Також протягом звітного періоду підтримано організаційно та інформаційно ряд заходів: відновлення туристично-інформаційної карти в м. Ужгород, благодійна екскурсія Ужгородом, «Парад Миколайчиків Закарпаттям», ярмарка крафтової продукції «Різдвяні смаки Закарпаття» тощо.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C7D8D">
        <w:rPr>
          <w:rFonts w:ascii="Times New Roman" w:hAnsi="Times New Roman"/>
          <w:b/>
          <w:sz w:val="28"/>
          <w:szCs w:val="28"/>
        </w:rPr>
        <w:t xml:space="preserve"> ІІ. Популяризація туристичного потенціалу Закарпаття.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Підготовлено та випущено</w:t>
      </w:r>
      <w:r w:rsidRPr="00FC7D8D">
        <w:rPr>
          <w:rFonts w:ascii="Times New Roman" w:hAnsi="Times New Roman"/>
          <w:i/>
          <w:sz w:val="28"/>
          <w:szCs w:val="28"/>
        </w:rPr>
        <w:t xml:space="preserve"> </w:t>
      </w:r>
      <w:r w:rsidRPr="000C2939">
        <w:rPr>
          <w:rFonts w:ascii="Times New Roman" w:hAnsi="Times New Roman"/>
          <w:sz w:val="28"/>
          <w:szCs w:val="28"/>
        </w:rPr>
        <w:t>інформаційні друковані матеріали:</w:t>
      </w:r>
    </w:p>
    <w:p w:rsidR="005465CD" w:rsidRPr="00FC7D8D" w:rsidRDefault="005465CD" w:rsidP="000C29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про безпеку туристів в горах, зокрема оновлено буклети «Безпека туриста в Карпатах» та розроблені плакати форматів А2, А3 (у співпраці із пошуково-рятувальною частиною ДСНС Закарпаття </w:t>
      </w:r>
      <w:r w:rsidRPr="00FC7D8D">
        <w:rPr>
          <w:rFonts w:ascii="Times New Roman" w:hAnsi="Times New Roman"/>
          <w:sz w:val="30"/>
          <w:szCs w:val="30"/>
          <w:shd w:val="clear" w:color="auto" w:fill="FFFFFF"/>
        </w:rPr>
        <w:t>матеріали поширюються по туристичних об’єктах, вокзалах, інформаційних стендах в різних районах області);</w:t>
      </w:r>
    </w:p>
    <w:p w:rsidR="005465CD" w:rsidRPr="00FC7D8D" w:rsidRDefault="005465CD" w:rsidP="000C29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буклет «10 цінностей Закарпаття туристичного» польською мовою.</w:t>
      </w:r>
    </w:p>
    <w:p w:rsidR="005465CD" w:rsidRPr="000C2939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З метою популяризації лікувально-оздоровчого потенціалу області </w:t>
      </w:r>
      <w:r w:rsidRPr="000C2939">
        <w:rPr>
          <w:rFonts w:ascii="Times New Roman" w:hAnsi="Times New Roman"/>
          <w:sz w:val="28"/>
          <w:szCs w:val="28"/>
        </w:rPr>
        <w:t>виготовлено відеоматеріали:</w:t>
      </w:r>
    </w:p>
    <w:p w:rsidR="005465CD" w:rsidRPr="00FC7D8D" w:rsidRDefault="005465CD" w:rsidP="000C293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інформаційний сюжет «Мінеральні та термальні води: «воєнне» оздоровлення на Закарпатті» (телеканал «Перший Кабельний»);</w:t>
      </w:r>
    </w:p>
    <w:p w:rsidR="005465CD" w:rsidRPr="00FC7D8D" w:rsidRDefault="005465CD" w:rsidP="000C293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lastRenderedPageBreak/>
        <w:t xml:space="preserve"> промоційний відеоролик «Закарпаття – місце сили та здоров</w:t>
      </w:r>
      <w:r w:rsidRPr="00FC7D8D">
        <w:rPr>
          <w:rFonts w:ascii="Times New Roman" w:hAnsi="Times New Roman"/>
          <w:sz w:val="28"/>
          <w:szCs w:val="28"/>
          <w:lang w:val="ru-RU"/>
        </w:rPr>
        <w:t xml:space="preserve">`я» </w:t>
      </w:r>
      <w:r w:rsidRPr="00FC7D8D">
        <w:rPr>
          <w:rFonts w:ascii="Times New Roman" w:hAnsi="Times New Roman"/>
          <w:sz w:val="28"/>
          <w:szCs w:val="28"/>
        </w:rPr>
        <w:t>про лікувально-оздоровчі властивості мінеральних і термальних вод.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FC7D8D">
        <w:rPr>
          <w:rFonts w:ascii="Times New Roman" w:hAnsi="Times New Roman"/>
          <w:b/>
          <w:i/>
          <w:sz w:val="28"/>
          <w:szCs w:val="28"/>
        </w:rPr>
        <w:t>У рамках Програми з нагоди відзначення Всесвітнього дня туризму та Дня туризму в України було проведено ряд заходів: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1. 25 вересня – вільну екскурсію м. Ужгород. На запрошення управління її провели 3 екскурсоводи (Ю. Зизич, В. Опаленик, К. Опаленик). 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2. 20-27 вересня – промоційну акцію – фотоконкурс спогадів відпочинку на Закарпатті. Охоплення аудиторії на сторінках соцмереж управління сягнуло майже 9 тис. осіб. 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>3. 27 вересня – урочистості в атріумі з врученням подяк від адміністрації, обласної ради та управління представникам індустрії туризму й гостинності</w:t>
      </w:r>
      <w:r w:rsidR="00AE2877">
        <w:rPr>
          <w:rFonts w:ascii="Times New Roman" w:hAnsi="Times New Roman"/>
          <w:sz w:val="28"/>
          <w:szCs w:val="28"/>
        </w:rPr>
        <w:t>.</w:t>
      </w:r>
    </w:p>
    <w:p w:rsidR="00AE2877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4. 27 вересня – регіональну туристичну конференцію «Туризм Закарпаття в умовах воєнного стану: актуальні виклики та пошук рішень» в Закарпатському обласному краєзнавчому музеї ім. Т. Легоцького. Як учасники на захід були запрошенні представники різних напрямів туристичної галузі (готельно-ресторанний, санаторно-курортний, туроператорсько-агентський, екскурсійний), освіти та музею. </w:t>
      </w:r>
    </w:p>
    <w:p w:rsidR="005465CD" w:rsidRPr="00FC7D8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На виконання заходів Програми </w:t>
      </w:r>
      <w:r w:rsidRPr="000C2939">
        <w:rPr>
          <w:rFonts w:ascii="Times New Roman" w:hAnsi="Times New Roman"/>
          <w:sz w:val="28"/>
          <w:szCs w:val="28"/>
        </w:rPr>
        <w:t>забезпечено роботу офіційного туристично-інформаційного порталу «Вітаємо на Закарпатті»,</w:t>
      </w:r>
      <w:r w:rsidRPr="00FC7D8D">
        <w:rPr>
          <w:rFonts w:ascii="Times New Roman" w:hAnsi="Times New Roman"/>
          <w:sz w:val="28"/>
          <w:szCs w:val="28"/>
        </w:rPr>
        <w:t xml:space="preserve"> його підтримка та обслуговування (хостинг й адміністрування</w:t>
      </w:r>
      <w:r w:rsidR="000C2939">
        <w:rPr>
          <w:rFonts w:ascii="Times New Roman" w:hAnsi="Times New Roman"/>
          <w:sz w:val="28"/>
          <w:szCs w:val="28"/>
        </w:rPr>
        <w:t xml:space="preserve">). </w:t>
      </w:r>
      <w:r w:rsidRPr="00FC7D8D">
        <w:rPr>
          <w:rFonts w:ascii="Times New Roman" w:hAnsi="Times New Roman"/>
          <w:sz w:val="28"/>
          <w:szCs w:val="28"/>
        </w:rPr>
        <w:t xml:space="preserve">Згідно з моніторингом, протягом серпня-грудня сайт відвідало 13 тис. користувачів, які здійснили 26 тис. переглядів. </w:t>
      </w:r>
    </w:p>
    <w:p w:rsidR="00AC271D" w:rsidRPr="005465CD" w:rsidRDefault="005465C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</w:rPr>
        <w:t xml:space="preserve">Промоційній діяльності управління було приділено особливу увагу. Окрім порталу «Вітаємо на Закарпатті», систематично матеріали про туристичний потенціал краю розміщувались на сторінках управління в соціальних мережах («Управління туризму та курортів», «Туристичний бренд Закарпаття»). Завдяки розширенню інструментів роботи </w:t>
      </w:r>
      <w:r>
        <w:rPr>
          <w:rFonts w:ascii="Times New Roman" w:hAnsi="Times New Roman"/>
          <w:sz w:val="28"/>
          <w:szCs w:val="28"/>
        </w:rPr>
        <w:t>відділів</w:t>
      </w:r>
      <w:r w:rsidRPr="00FC7D8D">
        <w:rPr>
          <w:rFonts w:ascii="Times New Roman" w:hAnsi="Times New Roman"/>
          <w:sz w:val="28"/>
          <w:szCs w:val="28"/>
        </w:rPr>
        <w:t xml:space="preserve"> маркетингу туристичної діяльності </w:t>
      </w:r>
      <w:r>
        <w:rPr>
          <w:rFonts w:ascii="Times New Roman" w:hAnsi="Times New Roman"/>
          <w:sz w:val="28"/>
          <w:szCs w:val="28"/>
        </w:rPr>
        <w:t xml:space="preserve">і розвитку дестинацій та курортів </w:t>
      </w:r>
      <w:r w:rsidRPr="00FC7D8D">
        <w:rPr>
          <w:rFonts w:ascii="Times New Roman" w:hAnsi="Times New Roman"/>
          <w:sz w:val="28"/>
          <w:szCs w:val="28"/>
        </w:rPr>
        <w:t>охоплення аудиторії сторінок у другому півріччі зросло майже в 10 разів, порівняно із аналогічним періодом 2021 р., сягнувши понад 400 тис. користувачів.</w:t>
      </w:r>
    </w:p>
    <w:p w:rsidR="00AC271D" w:rsidRPr="00FC7D8D" w:rsidRDefault="00AC271D" w:rsidP="000C2939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8"/>
          <w:szCs w:val="28"/>
        </w:rPr>
      </w:pPr>
      <w:r w:rsidRPr="00FC7D8D">
        <w:rPr>
          <w:rFonts w:ascii="Times New Roman" w:hAnsi="Times New Roman"/>
          <w:noProof/>
          <w:sz w:val="28"/>
          <w:szCs w:val="28"/>
        </w:rPr>
        <w:t xml:space="preserve">Окрім організації заходів за участі представників туристичної галузі Закарпаття (конференція, круглий стіл, робочі зустрічі тощо), </w:t>
      </w:r>
      <w:r w:rsidRPr="000C2939">
        <w:rPr>
          <w:rFonts w:ascii="Times New Roman" w:hAnsi="Times New Roman"/>
          <w:noProof/>
          <w:sz w:val="28"/>
          <w:szCs w:val="28"/>
        </w:rPr>
        <w:t>з метою моніторингу стану розвитку сфери туризму та гостинності:</w:t>
      </w:r>
    </w:p>
    <w:p w:rsidR="00AC271D" w:rsidRPr="00FC7D8D" w:rsidRDefault="00AC271D" w:rsidP="000C293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FC7D8D">
        <w:rPr>
          <w:rFonts w:ascii="Times New Roman" w:hAnsi="Times New Roman"/>
          <w:noProof/>
          <w:sz w:val="28"/>
          <w:szCs w:val="28"/>
        </w:rPr>
        <w:t xml:space="preserve">1. Щомісяця опрацьовувалась інформація щодо </w:t>
      </w:r>
      <w:r w:rsidRPr="00FC7D8D">
        <w:rPr>
          <w:rFonts w:ascii="Times New Roman" w:hAnsi="Times New Roman"/>
          <w:i/>
          <w:noProof/>
          <w:sz w:val="28"/>
          <w:szCs w:val="28"/>
        </w:rPr>
        <w:t>надходження туристичного збору</w:t>
      </w:r>
      <w:r w:rsidRPr="00FC7D8D">
        <w:rPr>
          <w:rFonts w:ascii="Times New Roman" w:hAnsi="Times New Roman"/>
          <w:noProof/>
          <w:sz w:val="28"/>
          <w:szCs w:val="28"/>
        </w:rPr>
        <w:t xml:space="preserve"> до місцевих бюджетів області. Узагальнені показники систематично оприлюднювались на офіційному порталі «Вітаємо на Закарпатті» та сторінках управління у соціальних мережах. </w:t>
      </w:r>
      <w:bookmarkStart w:id="0" w:name="_GoBack"/>
      <w:bookmarkEnd w:id="0"/>
    </w:p>
    <w:p w:rsidR="00AC271D" w:rsidRPr="00FC7D8D" w:rsidRDefault="00AC271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7D8D">
        <w:rPr>
          <w:rFonts w:ascii="Times New Roman" w:hAnsi="Times New Roman"/>
          <w:sz w:val="28"/>
          <w:szCs w:val="28"/>
          <w:shd w:val="clear" w:color="auto" w:fill="FFFFFF"/>
        </w:rPr>
        <w:t>У підсумку, протягом січня-грудня 2022 року до місцевих бюджетів Закарпатської області сплачено 19 млн 471 тис. 300 грн туристичного збору, що на 65,7 % більше аналогічного періоду 2021 року.</w:t>
      </w:r>
    </w:p>
    <w:p w:rsidR="00AC271D" w:rsidRPr="00FC7D8D" w:rsidRDefault="00AC271D" w:rsidP="000C29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7D8D">
        <w:rPr>
          <w:rFonts w:ascii="Times New Roman" w:hAnsi="Times New Roman"/>
          <w:sz w:val="28"/>
          <w:szCs w:val="28"/>
          <w:shd w:val="clear" w:color="auto" w:fill="FFFFFF"/>
        </w:rPr>
        <w:t xml:space="preserve">2. Зібрано </w:t>
      </w:r>
      <w:r w:rsidRPr="00FC7D8D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дані про кількість рекреантів та відвідувачів </w:t>
      </w:r>
      <w:r w:rsidRPr="00FC7D8D">
        <w:rPr>
          <w:rFonts w:ascii="Times New Roman" w:hAnsi="Times New Roman"/>
          <w:sz w:val="28"/>
          <w:szCs w:val="28"/>
          <w:shd w:val="clear" w:color="auto" w:fill="FFFFFF"/>
        </w:rPr>
        <w:t xml:space="preserve">популярних в області туристичних об`єктів (музеї, природні парки та заповідник) у 2022 році. </w:t>
      </w:r>
      <w:r w:rsidR="00CE614D">
        <w:rPr>
          <w:rFonts w:ascii="Times New Roman" w:hAnsi="Times New Roman"/>
          <w:sz w:val="28"/>
          <w:szCs w:val="28"/>
          <w:shd w:val="clear" w:color="auto" w:fill="FFFFFF"/>
        </w:rPr>
        <w:t xml:space="preserve">Відповідно у минулому </w:t>
      </w:r>
      <w:r w:rsidR="000C2939">
        <w:rPr>
          <w:rFonts w:ascii="Times New Roman" w:hAnsi="Times New Roman"/>
          <w:sz w:val="28"/>
          <w:szCs w:val="28"/>
          <w:shd w:val="clear" w:color="auto" w:fill="FFFFFF"/>
        </w:rPr>
        <w:t>році найбільші музеї області відвідало 546 702 туриста, що у порівнянні з 2021 роком менше на 14%</w:t>
      </w:r>
      <w:r w:rsidR="00CE614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C271D" w:rsidRDefault="00AC271D" w:rsidP="000C293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FC7D8D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3. </w:t>
      </w:r>
      <w:r w:rsidRPr="00FC7D8D">
        <w:rPr>
          <w:rFonts w:ascii="Times New Roman" w:hAnsi="Times New Roman"/>
          <w:noProof/>
          <w:sz w:val="28"/>
          <w:szCs w:val="28"/>
        </w:rPr>
        <w:t xml:space="preserve">З метою вивчення актуальних проблем та спроби оцінки показників літнього й осіннього туристичних сезонів 2022 року було </w:t>
      </w:r>
      <w:r w:rsidRPr="00FC7D8D">
        <w:rPr>
          <w:rFonts w:ascii="Times New Roman" w:hAnsi="Times New Roman"/>
          <w:i/>
          <w:noProof/>
          <w:sz w:val="28"/>
          <w:szCs w:val="28"/>
        </w:rPr>
        <w:t xml:space="preserve">проведено онлайн опитування </w:t>
      </w:r>
      <w:r w:rsidRPr="00FC7D8D">
        <w:rPr>
          <w:rFonts w:ascii="Times New Roman" w:hAnsi="Times New Roman"/>
          <w:noProof/>
          <w:sz w:val="28"/>
          <w:szCs w:val="28"/>
        </w:rPr>
        <w:t xml:space="preserve">серед суб`єктів туристичної діяльності, зокрема екскурсоводів – представників ГО «Асоціація фахівців туристичного супроводу Закарпаття»; туроператорів і турагентів; закладів розміщення різного типу. У результаті отримано відповіді щодо оцінки представниками галузі обсягів зниження туристичного попиту, особливостей сезонів, актуальних проблем, настроїв тощо. </w:t>
      </w:r>
    </w:p>
    <w:p w:rsidR="000C2939" w:rsidRPr="00FC7D8D" w:rsidRDefault="000C2939" w:rsidP="000C293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FC7D8D">
        <w:rPr>
          <w:rFonts w:ascii="Times New Roman" w:hAnsi="Times New Roman"/>
          <w:noProof/>
          <w:sz w:val="28"/>
          <w:szCs w:val="28"/>
        </w:rPr>
        <w:t>Систематично проводилась робота</w:t>
      </w:r>
      <w:r w:rsidRPr="00FC7D8D">
        <w:rPr>
          <w:rFonts w:ascii="Times New Roman" w:hAnsi="Times New Roman"/>
          <w:i/>
          <w:noProof/>
          <w:sz w:val="28"/>
          <w:szCs w:val="28"/>
        </w:rPr>
        <w:t xml:space="preserve"> </w:t>
      </w:r>
      <w:r w:rsidRPr="000C2939">
        <w:rPr>
          <w:rFonts w:ascii="Times New Roman" w:hAnsi="Times New Roman"/>
          <w:noProof/>
          <w:sz w:val="28"/>
          <w:szCs w:val="28"/>
        </w:rPr>
        <w:t>з висвітлення важливої інформації з питань туризму через засоби масової інформації.</w:t>
      </w:r>
      <w:r w:rsidRPr="00FC7D8D">
        <w:rPr>
          <w:rFonts w:ascii="Times New Roman" w:hAnsi="Times New Roman"/>
          <w:i/>
          <w:noProof/>
          <w:sz w:val="28"/>
          <w:szCs w:val="28"/>
        </w:rPr>
        <w:t xml:space="preserve"> </w:t>
      </w:r>
      <w:r w:rsidRPr="00FC7D8D">
        <w:rPr>
          <w:rFonts w:ascii="Times New Roman" w:hAnsi="Times New Roman"/>
          <w:noProof/>
          <w:sz w:val="28"/>
          <w:szCs w:val="28"/>
        </w:rPr>
        <w:t xml:space="preserve">Особливості та актуальні проблеми розвитку туристичної галузі Закарпатської області під час воєнного стану узагальнено у програмах «Громадський контроль» (Телекомпанія «М-студіо») та «На часі. Підсумки року в туристичній галузі» (телеканал «21 канал»). </w:t>
      </w:r>
    </w:p>
    <w:p w:rsidR="00951A5E" w:rsidRDefault="00951A5E" w:rsidP="000C2939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0C2939" w:rsidRDefault="000C2939" w:rsidP="000C2939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CE614D" w:rsidRPr="00004D3D" w:rsidRDefault="00CE614D" w:rsidP="000C2939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951A5E" w:rsidRPr="00004D3D" w:rsidRDefault="005465CD" w:rsidP="000C2939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В.о.</w:t>
      </w:r>
      <w:r w:rsidR="000C2939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н</w:t>
      </w:r>
      <w:r w:rsidR="00951A5E" w:rsidRPr="00004D3D">
        <w:rPr>
          <w:rFonts w:ascii="Times New Roman" w:hAnsi="Times New Roman"/>
          <w:b/>
          <w:color w:val="000000"/>
          <w:sz w:val="28"/>
          <w:szCs w:val="28"/>
          <w:lang w:eastAsia="uk-UA"/>
        </w:rPr>
        <w:t>ачальник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а</w:t>
      </w:r>
      <w:r w:rsidR="00951A5E" w:rsidRPr="00004D3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                                 </w:t>
      </w:r>
      <w:r w:rsidR="000C2939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           Олександра ГОРЗОВ</w:t>
      </w:r>
    </w:p>
    <w:sectPr w:rsidR="00951A5E" w:rsidRPr="00004D3D" w:rsidSect="00004D3D">
      <w:headerReference w:type="even" r:id="rId9"/>
      <w:headerReference w:type="default" r:id="rId10"/>
      <w:pgSz w:w="11906" w:h="16838"/>
      <w:pgMar w:top="709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C8D" w:rsidRDefault="00605C8D">
      <w:r>
        <w:separator/>
      </w:r>
    </w:p>
  </w:endnote>
  <w:endnote w:type="continuationSeparator" w:id="0">
    <w:p w:rsidR="00605C8D" w:rsidRDefault="0060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C8D" w:rsidRDefault="00605C8D">
      <w:r>
        <w:separator/>
      </w:r>
    </w:p>
  </w:footnote>
  <w:footnote w:type="continuationSeparator" w:id="0">
    <w:p w:rsidR="00605C8D" w:rsidRDefault="00605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5E" w:rsidRDefault="00951A5E" w:rsidP="0076415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1A5E" w:rsidRDefault="00951A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5E" w:rsidRDefault="00951A5E" w:rsidP="0076415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2877">
      <w:rPr>
        <w:rStyle w:val="a6"/>
        <w:noProof/>
      </w:rPr>
      <w:t>3</w:t>
    </w:r>
    <w:r>
      <w:rPr>
        <w:rStyle w:val="a6"/>
      </w:rPr>
      <w:fldChar w:fldCharType="end"/>
    </w:r>
  </w:p>
  <w:p w:rsidR="00951A5E" w:rsidRDefault="00951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20C63"/>
    <w:multiLevelType w:val="hybridMultilevel"/>
    <w:tmpl w:val="6CE60C4E"/>
    <w:lvl w:ilvl="0" w:tplc="9BAEC7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B1996"/>
    <w:multiLevelType w:val="hybridMultilevel"/>
    <w:tmpl w:val="9D58C81A"/>
    <w:lvl w:ilvl="0" w:tplc="042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5C231C4"/>
    <w:multiLevelType w:val="hybridMultilevel"/>
    <w:tmpl w:val="BDB8AADA"/>
    <w:lvl w:ilvl="0" w:tplc="386ABCE2">
      <w:start w:val="201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673944D2"/>
    <w:multiLevelType w:val="hybridMultilevel"/>
    <w:tmpl w:val="B9020BD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A72515"/>
    <w:multiLevelType w:val="hybridMultilevel"/>
    <w:tmpl w:val="BD3893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4BF2"/>
    <w:rsid w:val="00004D3D"/>
    <w:rsid w:val="00011C66"/>
    <w:rsid w:val="00016D74"/>
    <w:rsid w:val="000177CE"/>
    <w:rsid w:val="00023711"/>
    <w:rsid w:val="00032860"/>
    <w:rsid w:val="0007117F"/>
    <w:rsid w:val="000872B7"/>
    <w:rsid w:val="000A64D6"/>
    <w:rsid w:val="000B15F1"/>
    <w:rsid w:val="000B1641"/>
    <w:rsid w:val="000B7AF1"/>
    <w:rsid w:val="000C0C26"/>
    <w:rsid w:val="000C2939"/>
    <w:rsid w:val="000C38D2"/>
    <w:rsid w:val="001124C0"/>
    <w:rsid w:val="00137C07"/>
    <w:rsid w:val="0015596E"/>
    <w:rsid w:val="001570E1"/>
    <w:rsid w:val="00195D50"/>
    <w:rsid w:val="001E1A41"/>
    <w:rsid w:val="001F4CB5"/>
    <w:rsid w:val="001F69DE"/>
    <w:rsid w:val="00265B00"/>
    <w:rsid w:val="00275FDB"/>
    <w:rsid w:val="002C3FA3"/>
    <w:rsid w:val="00323EA6"/>
    <w:rsid w:val="00375D72"/>
    <w:rsid w:val="003869C6"/>
    <w:rsid w:val="003A35A5"/>
    <w:rsid w:val="003A35A9"/>
    <w:rsid w:val="003B30AC"/>
    <w:rsid w:val="003B65E1"/>
    <w:rsid w:val="003F2E94"/>
    <w:rsid w:val="00413B2B"/>
    <w:rsid w:val="00427F86"/>
    <w:rsid w:val="00443431"/>
    <w:rsid w:val="00446841"/>
    <w:rsid w:val="00447185"/>
    <w:rsid w:val="00460516"/>
    <w:rsid w:val="00462AA2"/>
    <w:rsid w:val="004640D6"/>
    <w:rsid w:val="004658E5"/>
    <w:rsid w:val="004771AA"/>
    <w:rsid w:val="004A469B"/>
    <w:rsid w:val="004E2C38"/>
    <w:rsid w:val="005465CD"/>
    <w:rsid w:val="00571589"/>
    <w:rsid w:val="00590FCA"/>
    <w:rsid w:val="005B407B"/>
    <w:rsid w:val="005D0880"/>
    <w:rsid w:val="005E3BE2"/>
    <w:rsid w:val="005F306B"/>
    <w:rsid w:val="00605C8D"/>
    <w:rsid w:val="0060624D"/>
    <w:rsid w:val="00623537"/>
    <w:rsid w:val="006662DA"/>
    <w:rsid w:val="006A0C36"/>
    <w:rsid w:val="006A2EF9"/>
    <w:rsid w:val="00740554"/>
    <w:rsid w:val="007447B6"/>
    <w:rsid w:val="00764150"/>
    <w:rsid w:val="007A3ECD"/>
    <w:rsid w:val="007B0C89"/>
    <w:rsid w:val="007C0D28"/>
    <w:rsid w:val="007D7286"/>
    <w:rsid w:val="007F3814"/>
    <w:rsid w:val="008042CB"/>
    <w:rsid w:val="00814A30"/>
    <w:rsid w:val="00846AB8"/>
    <w:rsid w:val="00867F5F"/>
    <w:rsid w:val="00873677"/>
    <w:rsid w:val="008A6E30"/>
    <w:rsid w:val="00904052"/>
    <w:rsid w:val="009125D5"/>
    <w:rsid w:val="0091729C"/>
    <w:rsid w:val="009222CE"/>
    <w:rsid w:val="00936A5A"/>
    <w:rsid w:val="00940509"/>
    <w:rsid w:val="00951A5E"/>
    <w:rsid w:val="009529CF"/>
    <w:rsid w:val="0095611C"/>
    <w:rsid w:val="00994726"/>
    <w:rsid w:val="009B702D"/>
    <w:rsid w:val="00A039F2"/>
    <w:rsid w:val="00A27022"/>
    <w:rsid w:val="00A27218"/>
    <w:rsid w:val="00A31903"/>
    <w:rsid w:val="00A47ABB"/>
    <w:rsid w:val="00A57C19"/>
    <w:rsid w:val="00A84972"/>
    <w:rsid w:val="00A96A4A"/>
    <w:rsid w:val="00AC271D"/>
    <w:rsid w:val="00AD2F75"/>
    <w:rsid w:val="00AE2877"/>
    <w:rsid w:val="00B04A2E"/>
    <w:rsid w:val="00B13E96"/>
    <w:rsid w:val="00B347E9"/>
    <w:rsid w:val="00B35DEA"/>
    <w:rsid w:val="00B4750A"/>
    <w:rsid w:val="00B6445D"/>
    <w:rsid w:val="00B95CDB"/>
    <w:rsid w:val="00BA139D"/>
    <w:rsid w:val="00BE1AC1"/>
    <w:rsid w:val="00BE3A5E"/>
    <w:rsid w:val="00C05558"/>
    <w:rsid w:val="00C2734C"/>
    <w:rsid w:val="00C402E5"/>
    <w:rsid w:val="00C64DC2"/>
    <w:rsid w:val="00C700A5"/>
    <w:rsid w:val="00C7078F"/>
    <w:rsid w:val="00CD6ACC"/>
    <w:rsid w:val="00CE614D"/>
    <w:rsid w:val="00CE6FFA"/>
    <w:rsid w:val="00D00380"/>
    <w:rsid w:val="00D15C6E"/>
    <w:rsid w:val="00D36F04"/>
    <w:rsid w:val="00D753E9"/>
    <w:rsid w:val="00DB4D99"/>
    <w:rsid w:val="00DC649D"/>
    <w:rsid w:val="00DD726E"/>
    <w:rsid w:val="00DF1242"/>
    <w:rsid w:val="00DF3BAB"/>
    <w:rsid w:val="00E17B9E"/>
    <w:rsid w:val="00E36698"/>
    <w:rsid w:val="00E621D4"/>
    <w:rsid w:val="00E803E4"/>
    <w:rsid w:val="00E80977"/>
    <w:rsid w:val="00EC5495"/>
    <w:rsid w:val="00EE2BCE"/>
    <w:rsid w:val="00EE700C"/>
    <w:rsid w:val="00EF1444"/>
    <w:rsid w:val="00F0284D"/>
    <w:rsid w:val="00F32DC6"/>
    <w:rsid w:val="00F535AF"/>
    <w:rsid w:val="00F60619"/>
    <w:rsid w:val="00F8198E"/>
    <w:rsid w:val="00F82C96"/>
    <w:rsid w:val="00FB00F7"/>
    <w:rsid w:val="00FD0546"/>
    <w:rsid w:val="00FD4BF2"/>
    <w:rsid w:val="00FD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8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AF1"/>
    <w:pPr>
      <w:ind w:left="720"/>
      <w:contextualSpacing/>
    </w:pPr>
  </w:style>
  <w:style w:type="paragraph" w:styleId="a4">
    <w:name w:val="header"/>
    <w:basedOn w:val="a"/>
    <w:link w:val="a5"/>
    <w:uiPriority w:val="99"/>
    <w:rsid w:val="00814A30"/>
    <w:pPr>
      <w:tabs>
        <w:tab w:val="center" w:pos="4819"/>
        <w:tab w:val="right" w:pos="9639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locked/>
    <w:rsid w:val="00E803E4"/>
    <w:rPr>
      <w:rFonts w:cs="Times New Roman"/>
      <w:lang w:eastAsia="en-US"/>
    </w:rPr>
  </w:style>
  <w:style w:type="character" w:styleId="a6">
    <w:name w:val="page number"/>
    <w:uiPriority w:val="99"/>
    <w:rsid w:val="00814A3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14A30"/>
    <w:rPr>
      <w:rFonts w:ascii="Times New Roman" w:hAnsi="Times New Roman"/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E803E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semiHidden/>
    <w:unhideWhenUsed/>
    <w:rsid w:val="005465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a">
    <w:name w:val="Hyperlink"/>
    <w:uiPriority w:val="99"/>
    <w:semiHidden/>
    <w:unhideWhenUsed/>
    <w:rsid w:val="005465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24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nform.org.u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4</Pages>
  <Words>5797</Words>
  <Characters>3305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2020-01-31T10:42:00Z</cp:lastPrinted>
  <dcterms:created xsi:type="dcterms:W3CDTF">2019-01-14T12:43:00Z</dcterms:created>
  <dcterms:modified xsi:type="dcterms:W3CDTF">2023-02-06T09:50:00Z</dcterms:modified>
</cp:coreProperties>
</file>